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147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b/>
          <w:color w:val="000000"/>
          <w:kern w:val="0"/>
          <w:sz w:val="44"/>
          <w:szCs w:val="44"/>
        </w:rPr>
        <w:t>2016年志丹县</w:t>
      </w:r>
      <w:r>
        <w:rPr>
          <w:rFonts w:hint="eastAsia" w:ascii="方正小标宋简体" w:eastAsia="方正小标宋简体"/>
          <w:b/>
          <w:sz w:val="44"/>
          <w:szCs w:val="44"/>
        </w:rPr>
        <w:t>“美丽乡村·文明家园”</w:t>
      </w:r>
    </w:p>
    <w:p>
      <w:pPr>
        <w:widowControl/>
        <w:shd w:val="clear" w:color="auto" w:fill="FFFFFF"/>
        <w:spacing w:line="600" w:lineRule="exact"/>
        <w:ind w:right="147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建设重点示范镇（街道办）、村名单</w:t>
      </w:r>
    </w:p>
    <w:bookmarkEnd w:id="0"/>
    <w:p>
      <w:pPr>
        <w:widowControl/>
        <w:shd w:val="clear" w:color="auto" w:fill="FFFFFF"/>
        <w:ind w:right="150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widowControl/>
        <w:shd w:val="clear" w:color="auto" w:fill="FFFFFF"/>
        <w:ind w:right="15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一、重点示范镇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永宁镇、旦八镇、义正镇、双河镇、街道办</w:t>
      </w:r>
    </w:p>
    <w:p>
      <w:pPr>
        <w:widowControl/>
        <w:shd w:val="clear" w:color="auto" w:fill="FFFFFF"/>
        <w:ind w:right="15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二、重点示范村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永宁镇：刘河村、寺崾先村、贺老庄村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旦八镇：旦八村、吊坪村、刘湾村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义正镇：花石安村、龙泉寺村、王老庄村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双河镇：王南沟村、双河村、南洼村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街道办：东武沟村、麻地坪村、杨畔村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F58A4"/>
    <w:rsid w:val="44DF58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2016-05-04T08:45:00Z</dcterms:created>
  <dc:creator>shenghairuanjian</dc:creator>
  <cp:lastModifiedBy>shenghairuanjian</cp:lastModifiedBy>
  <dcterms:modified xsi:type="dcterms:W3CDTF">2016-05-04T08:45:37Z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