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“十星级文明户”审批表</w:t>
      </w:r>
    </w:p>
    <w:bookmarkEnd w:id="0"/>
    <w:tbl>
      <w:tblPr>
        <w:tblStyle w:val="3"/>
        <w:tblW w:w="8644" w:type="dxa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400"/>
        <w:gridCol w:w="1681"/>
        <w:gridCol w:w="839"/>
        <w:gridCol w:w="788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村名称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32"/>
              </w:rPr>
              <w:t>户主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所属乡镇</w:t>
            </w:r>
          </w:p>
        </w:tc>
        <w:tc>
          <w:tcPr>
            <w:tcW w:w="40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联系电话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户基本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情况</w:t>
            </w:r>
          </w:p>
        </w:tc>
        <w:tc>
          <w:tcPr>
            <w:tcW w:w="7085" w:type="dxa"/>
            <w:gridSpan w:val="5"/>
            <w:vAlign w:val="center"/>
          </w:tcPr>
          <w:p>
            <w:pPr>
              <w:ind w:right="640"/>
              <w:textAlignment w:val="baseline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5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活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动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开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展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况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介</w:t>
            </w:r>
          </w:p>
        </w:tc>
        <w:tc>
          <w:tcPr>
            <w:tcW w:w="7085" w:type="dxa"/>
            <w:gridSpan w:val="5"/>
            <w:vAlign w:val="center"/>
          </w:tcPr>
          <w:p>
            <w:pPr>
              <w:ind w:firstLine="422" w:firstLineChars="200"/>
              <w:textAlignment w:val="baseline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 xml:space="preserve">   </w:t>
            </w:r>
            <w:r>
              <w:rPr>
                <w:rFonts w:hint="eastAsia" w:ascii="仿宋_GB2312" w:hAnsi="仿宋_GB2312" w:eastAsia="仿宋_GB2312"/>
                <w:b/>
                <w:color w:val="000000"/>
              </w:rPr>
              <w:t xml:space="preserve"> </w:t>
            </w:r>
          </w:p>
        </w:tc>
      </w:tr>
    </w:tbl>
    <w:p>
      <w:pPr>
        <w:rPr>
          <w:rFonts w:hint="eastAsia"/>
          <w:b/>
          <w:color w:val="000000"/>
          <w:sz w:val="24"/>
        </w:rPr>
      </w:pPr>
      <w:r>
        <w:rPr>
          <w:rFonts w:hint="eastAsia" w:ascii="仿宋_GB2312" w:hAnsi="仿宋_GB2312" w:eastAsia="仿宋_GB2312"/>
          <w:b/>
          <w:color w:val="000000"/>
          <w:sz w:val="24"/>
        </w:rPr>
        <w:t xml:space="preserve">  </w:t>
      </w:r>
    </w:p>
    <w:tbl>
      <w:tblPr>
        <w:tblStyle w:val="3"/>
        <w:tblW w:w="8644" w:type="dxa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6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活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动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开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展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况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简</w:t>
            </w:r>
          </w:p>
          <w:p>
            <w:pPr>
              <w:ind w:firstLine="703" w:firstLineChars="250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介</w:t>
            </w:r>
          </w:p>
        </w:tc>
        <w:tc>
          <w:tcPr>
            <w:tcW w:w="6860" w:type="dxa"/>
            <w:tcBorders>
              <w:bottom w:val="single" w:color="auto" w:sz="4" w:space="0"/>
            </w:tcBorders>
            <w:vAlign w:val="center"/>
          </w:tcPr>
          <w:p>
            <w:pPr>
              <w:ind w:firstLine="422" w:firstLineChars="200"/>
              <w:textAlignment w:val="baseline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村支部意见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 xml:space="preserve">                 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所在乡镇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意    见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 xml:space="preserve">                   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县文明委</w:t>
            </w:r>
          </w:p>
          <w:p>
            <w:pPr>
              <w:ind w:firstLine="281" w:firstLineChars="100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审批意见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 xml:space="preserve">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 xml:space="preserve">                           （签章）</w:t>
            </w:r>
          </w:p>
        </w:tc>
      </w:tr>
    </w:tbl>
    <w:p>
      <w:pPr>
        <w:ind w:firstLine="472" w:firstLineChars="196"/>
      </w:pPr>
      <w:r>
        <w:rPr>
          <w:rFonts w:hint="eastAsia" w:ascii="仿宋_GB2312" w:hAnsi="仿宋_GB2312" w:eastAsia="仿宋_GB2312"/>
          <w:b/>
          <w:color w:val="000000"/>
          <w:sz w:val="24"/>
        </w:rPr>
        <w:t>注：活动情况简介内容包括：①户基本概况；</w:t>
      </w:r>
      <w:r>
        <w:rPr>
          <w:rFonts w:hint="eastAsia" w:ascii="仿宋_GB2312" w:hAnsi="仿宋_GB2312" w:eastAsia="仿宋_GB2312"/>
          <w:b/>
          <w:color w:val="000000"/>
          <w:sz w:val="24"/>
        </w:rPr>
        <w:sym w:font="Wingdings" w:char="F082"/>
      </w:r>
      <w:r>
        <w:rPr>
          <w:rFonts w:hint="eastAsia" w:ascii="仿宋_GB2312" w:hAnsi="仿宋_GB2312" w:eastAsia="仿宋_GB2312"/>
          <w:b/>
          <w:color w:val="000000"/>
          <w:sz w:val="24"/>
        </w:rPr>
        <w:t>开展评选活动主要成绩和经验。上报表格一式3份。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272F9"/>
    <w:rsid w:val="58F272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2016-05-04T08:19:00Z</dcterms:created>
  <dc:creator>shenghairuanjian</dc:creator>
  <cp:lastModifiedBy>shenghairuanjian</cp:lastModifiedBy>
  <dcterms:modified xsi:type="dcterms:W3CDTF">2016-05-04T08:20:03Z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