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继续保留精神文明建设先进集体</w:t>
      </w:r>
    </w:p>
    <w:p>
      <w:pPr>
        <w:tabs>
          <w:tab w:val="left" w:pos="0"/>
        </w:tabs>
        <w:spacing w:line="60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44"/>
          <w:szCs w:val="44"/>
        </w:rPr>
        <w:t>荣誉称号单位名单</w:t>
      </w:r>
    </w:p>
    <w:p>
      <w:pPr>
        <w:spacing w:line="600" w:lineRule="exact"/>
        <w:rPr>
          <w:rFonts w:hint="eastAsia" w:ascii="黑体" w:eastAsia="黑体"/>
          <w:b/>
          <w:spacing w:val="-10"/>
          <w:sz w:val="32"/>
          <w:szCs w:val="32"/>
        </w:rPr>
      </w:pPr>
      <w:r>
        <w:rPr>
          <w:rFonts w:hint="eastAsia" w:ascii="黑体" w:eastAsia="黑体"/>
          <w:b/>
          <w:spacing w:val="-10"/>
          <w:sz w:val="32"/>
          <w:szCs w:val="32"/>
        </w:rPr>
        <w:t>一、文明机关（6个）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中共志丹县委机关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志丹县人民政府机关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志丹县审计局机关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志丹县交警大队机关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志丹县邮政局机关</w:t>
      </w:r>
    </w:p>
    <w:p>
      <w:pPr>
        <w:spacing w:line="600" w:lineRule="exact"/>
        <w:rPr>
          <w:rFonts w:hint="eastAsia" w:ascii="仿宋_GB2312" w:eastAsia="仿宋_GB2312"/>
          <w:b/>
          <w:spacing w:val="-22"/>
          <w:sz w:val="32"/>
          <w:szCs w:val="32"/>
        </w:rPr>
      </w:pPr>
      <w:r>
        <w:rPr>
          <w:rFonts w:hint="eastAsia" w:ascii="仿宋_GB2312" w:eastAsia="仿宋_GB2312"/>
          <w:b/>
          <w:spacing w:val="-22"/>
          <w:sz w:val="32"/>
          <w:szCs w:val="32"/>
        </w:rPr>
        <w:t>志丹县街道办事处机关（现为志丹县保安街道办事处社区服务中心）</w:t>
      </w:r>
    </w:p>
    <w:p>
      <w:pPr>
        <w:spacing w:line="600" w:lineRule="exact"/>
        <w:rPr>
          <w:rFonts w:hint="eastAsia" w:ascii="黑体" w:eastAsia="黑体"/>
          <w:b/>
          <w:spacing w:val="-10"/>
          <w:sz w:val="32"/>
          <w:szCs w:val="32"/>
        </w:rPr>
      </w:pPr>
      <w:r>
        <w:rPr>
          <w:rFonts w:hint="eastAsia" w:ascii="黑体" w:eastAsia="黑体"/>
          <w:b/>
          <w:spacing w:val="-10"/>
          <w:sz w:val="32"/>
          <w:szCs w:val="32"/>
        </w:rPr>
        <w:t>二、文明单位（18个）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志丹县国家税务局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志丹县人民医院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志丹县中医院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志丹县烟草专卖局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志丹县电力局吴堡供电所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志丹县会计结算中心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中国农业银行志丹县分行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志丹县人事和社会保障局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志丹县文化馆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志丹县水土监测站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志丹县养老经办中心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志丹县中心敬老院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志丹县人事仲裁院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志丹县公路管理段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志丹县防汛办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志丹县法制办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志丹县麻台林场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志丹县妇幼保健院</w:t>
      </w:r>
    </w:p>
    <w:p>
      <w:pPr>
        <w:spacing w:line="600" w:lineRule="exact"/>
        <w:rPr>
          <w:rFonts w:hint="eastAsia" w:ascii="黑体" w:eastAsia="黑体"/>
          <w:b/>
          <w:spacing w:val="-10"/>
          <w:sz w:val="32"/>
          <w:szCs w:val="32"/>
        </w:rPr>
      </w:pPr>
      <w:r>
        <w:rPr>
          <w:rFonts w:hint="eastAsia" w:ascii="黑体" w:eastAsia="黑体"/>
          <w:b/>
          <w:spacing w:val="-10"/>
          <w:sz w:val="32"/>
          <w:szCs w:val="32"/>
        </w:rPr>
        <w:t>二、文明校园（5个）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志丹县高级中学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志丹县永宁小学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志丹县吴堡小学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志丹县双河小学</w:t>
      </w:r>
    </w:p>
    <w:p>
      <w:pPr>
        <w:spacing w:line="600" w:lineRule="exact"/>
        <w:rPr>
          <w:rFonts w:hint="eastAsia"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志丹县旦八幼儿园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D71F2"/>
    <w:rsid w:val="46CD71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2016-05-04T08:10:00Z</dcterms:created>
  <dc:creator>shenghairuanjian</dc:creator>
  <cp:lastModifiedBy>shenghairuanjian</cp:lastModifiedBy>
  <dcterms:modified xsi:type="dcterms:W3CDTF">2016-05-04T08:11:37Z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